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4"/>
          <w:szCs w:val="3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4"/>
          <w:szCs w:val="34"/>
          <w:rtl w:val="0"/>
        </w:rPr>
        <w:t xml:space="preserve">Washington Elementary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4"/>
          <w:szCs w:val="3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4"/>
          <w:szCs w:val="34"/>
          <w:rtl w:val="0"/>
        </w:rPr>
        <w:t xml:space="preserve">Kindergarten Supply List 2024-2025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0" w:firstLine="0"/>
        <w:jc w:val="center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yellow"/>
          <w:rtl w:val="0"/>
        </w:rPr>
        <w:t xml:space="preserve">Please turn in at Open House if possible</w:t>
      </w: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P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encil BOX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(regular size) No zipper bags or pouches. Please label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with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child’s name.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Scissors (please open and label with child’s name)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Large glue sticks (2)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Plain pencils (decorative ones are not allowed)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4 pack of THICK dry erase markers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4 boxes of crayons (no larger than a 24-pack)(one box per quarter)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tabs>
          <w:tab w:val="left" w:leader="none" w:pos="720"/>
        </w:tabs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*Over the head headphones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opened and labeled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in a Ziploc bag (buy extra pairs because they break easily). Please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 no earbuds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since they do not fit properly.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We recommend that you do not spend a lot of money on headphones.*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tabs>
          <w:tab w:val="left" w:leader="none" w:pos="720"/>
        </w:tabs>
        <w:spacing w:line="240" w:lineRule="auto"/>
        <w:ind w:left="720" w:hanging="360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Optional Items that Parents may choose to help with: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Kleenex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tabs>
          <w:tab w:val="left" w:leader="none" w:pos="0"/>
        </w:tabs>
        <w:spacing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u w:val="single"/>
          <w:rtl w:val="0"/>
        </w:rPr>
        <w:t xml:space="preserve">Ziploc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bags: sandwich, quart, or gallon size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Disinfectant Wipes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Hand sanitizer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Glue Sticks (to share with the class)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Pencils, plain only (to share with the class)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24 pack boxes of crayons (to share with the class)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Paper Towels</w:t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720"/>
        </w:tabs>
        <w:spacing w:line="240" w:lineRule="auto"/>
        <w:ind w:right="260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Art Class Supply Item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- 2 Elmers purple glue sticks and a bottle of liquid Elmer’s glue 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STEM Supply Item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</w:t>
      </w:r>
    </w:p>
    <w:p w:rsidR="00000000" w:rsidDel="00000000" w:rsidP="00000000" w:rsidRDefault="00000000" w:rsidRPr="00000000" w14:paraId="0000001F">
      <w:pPr>
        <w:pageBreakBefore w:val="0"/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Tape masking and colored</w:t>
      </w:r>
    </w:p>
    <w:p w:rsidR="00000000" w:rsidDel="00000000" w:rsidP="00000000" w:rsidRDefault="00000000" w:rsidRPr="00000000" w14:paraId="00000020">
      <w:pPr>
        <w:pageBreakBefore w:val="0"/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Music Supply Item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</w:t>
      </w:r>
    </w:p>
    <w:p w:rsidR="00000000" w:rsidDel="00000000" w:rsidP="00000000" w:rsidRDefault="00000000" w:rsidRPr="00000000" w14:paraId="00000022">
      <w:pPr>
        <w:pageBreakBefore w:val="0"/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Hand Sanitizer</w:t>
      </w:r>
    </w:p>
    <w:p w:rsidR="00000000" w:rsidDel="00000000" w:rsidP="00000000" w:rsidRDefault="00000000" w:rsidRPr="00000000" w14:paraId="00000023">
      <w:pPr>
        <w:pageBreakBefore w:val="0"/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Gym Supply Item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</w:t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Kleenex</w:t>
      </w:r>
    </w:p>
    <w:p w:rsidR="00000000" w:rsidDel="00000000" w:rsidP="00000000" w:rsidRDefault="00000000" w:rsidRPr="00000000" w14:paraId="00000026">
      <w:pPr>
        <w:pageBreakBefore w:val="0"/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rFonts w:ascii="Comic Sans MS" w:cs="Comic Sans MS" w:eastAsia="Comic Sans MS" w:hAnsi="Comic Sans MS"/>
          <w:b w:val="1"/>
          <w:sz w:val="34"/>
          <w:szCs w:val="3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EVERY student will need tennis shoes for Physical Education class and an old shirt labeled with their name for Art class (this shirt should fit over their school clothes).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